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0" w:type="dxa"/>
        <w:tblInd w:w="-459" w:type="dxa"/>
        <w:tblLayout w:type="fixed"/>
        <w:tblLook w:val="01E0" w:firstRow="1" w:lastRow="1" w:firstColumn="1" w:lastColumn="1" w:noHBand="0" w:noVBand="0"/>
      </w:tblPr>
      <w:tblGrid>
        <w:gridCol w:w="5576"/>
        <w:gridCol w:w="5194"/>
      </w:tblGrid>
      <w:tr w:rsidR="00B3254C" w14:paraId="4986B596" w14:textId="77777777" w:rsidTr="00A27260">
        <w:trPr>
          <w:trHeight w:val="9220"/>
        </w:trPr>
        <w:tc>
          <w:tcPr>
            <w:tcW w:w="5576" w:type="dxa"/>
            <w:noWrap/>
          </w:tcPr>
          <w:p w14:paraId="606A1AD4" w14:textId="43BD0EC1" w:rsidR="00B3254C" w:rsidRPr="00F77EDF" w:rsidRDefault="00B3254C" w:rsidP="00B30CE7">
            <w:pPr>
              <w:spacing w:line="276" w:lineRule="auto"/>
              <w:rPr>
                <w:rFonts w:asciiTheme="majorBidi" w:eastAsia="Times New Roman" w:hAnsiTheme="majorBidi" w:cstheme="majorBidi"/>
                <w:b/>
                <w:bCs/>
                <w:sz w:val="24"/>
                <w:szCs w:val="24"/>
                <w:lang w:val="en-GB" w:eastAsia="en-GB" w:bidi="ar-QA"/>
              </w:rPr>
            </w:pPr>
            <w:r w:rsidRPr="00F77EDF">
              <w:rPr>
                <w:rFonts w:asciiTheme="majorBidi" w:hAnsiTheme="majorBidi" w:cstheme="majorBidi"/>
                <w:b/>
                <w:bCs/>
                <w:sz w:val="24"/>
                <w:szCs w:val="24"/>
              </w:rPr>
              <w:t>Date:</w:t>
            </w:r>
            <w:r w:rsidR="00DB796E">
              <w:rPr>
                <w:rFonts w:asciiTheme="majorBidi" w:hAnsiTheme="majorBidi" w:cstheme="majorBidi"/>
                <w:b/>
                <w:bCs/>
                <w:sz w:val="24"/>
                <w:szCs w:val="24"/>
              </w:rPr>
              <w:t xml:space="preserve"> </w:t>
            </w:r>
            <w:r w:rsidR="00A27260">
              <w:rPr>
                <w:rFonts w:asciiTheme="majorBidi" w:hAnsiTheme="majorBidi" w:cstheme="majorBidi"/>
                <w:b/>
                <w:bCs/>
                <w:sz w:val="24"/>
                <w:szCs w:val="24"/>
                <w:lang w:bidi="ar-QA"/>
              </w:rPr>
              <w:t>21/11</w:t>
            </w:r>
            <w:r w:rsidR="00907DAD">
              <w:rPr>
                <w:rFonts w:asciiTheme="majorBidi" w:hAnsiTheme="majorBidi" w:cstheme="majorBidi"/>
                <w:b/>
                <w:bCs/>
                <w:sz w:val="24"/>
                <w:szCs w:val="24"/>
                <w:lang w:bidi="ar-QA"/>
              </w:rPr>
              <w:t>/</w:t>
            </w:r>
            <w:r w:rsidR="00DB796E">
              <w:rPr>
                <w:rFonts w:asciiTheme="majorBidi" w:hAnsiTheme="majorBidi" w:cstheme="majorBidi"/>
                <w:b/>
                <w:bCs/>
                <w:sz w:val="24"/>
                <w:szCs w:val="24"/>
                <w:lang w:bidi="ar-QA"/>
              </w:rPr>
              <w:t>2021</w:t>
            </w:r>
          </w:p>
          <w:p w14:paraId="61942169" w14:textId="3FBF379F" w:rsidR="00B3254C" w:rsidRPr="00570FBB" w:rsidRDefault="00B3254C" w:rsidP="00BC1A1E">
            <w:pPr>
              <w:spacing w:line="276" w:lineRule="auto"/>
              <w:rPr>
                <w:rFonts w:asciiTheme="majorBidi" w:hAnsiTheme="majorBidi" w:cstheme="majorBidi"/>
                <w:b/>
                <w:bCs/>
                <w:sz w:val="24"/>
                <w:szCs w:val="24"/>
              </w:rPr>
            </w:pPr>
            <w:r w:rsidRPr="00570FBB">
              <w:rPr>
                <w:rFonts w:asciiTheme="majorBidi" w:hAnsiTheme="majorBidi" w:cstheme="majorBidi"/>
                <w:b/>
                <w:bCs/>
                <w:sz w:val="24"/>
                <w:szCs w:val="24"/>
              </w:rPr>
              <w:t>Ref:</w:t>
            </w:r>
            <w:r w:rsidR="00DD4930" w:rsidRPr="00570FBB">
              <w:rPr>
                <w:rFonts w:asciiTheme="majorBidi" w:hAnsiTheme="majorBidi" w:cstheme="majorBidi"/>
                <w:b/>
                <w:bCs/>
                <w:sz w:val="24"/>
                <w:szCs w:val="24"/>
              </w:rPr>
              <w:t xml:space="preserve"> </w:t>
            </w:r>
            <w:r w:rsidR="00A27260">
              <w:rPr>
                <w:rFonts w:asciiTheme="majorBidi" w:hAnsiTheme="majorBidi" w:cstheme="majorBidi"/>
                <w:b/>
                <w:bCs/>
                <w:sz w:val="24"/>
                <w:szCs w:val="24"/>
              </w:rPr>
              <w:t xml:space="preserve">   </w:t>
            </w:r>
            <w:proofErr w:type="gramStart"/>
            <w:r w:rsidR="009E687C">
              <w:rPr>
                <w:rFonts w:asciiTheme="majorBidi" w:hAnsiTheme="majorBidi" w:cstheme="majorBidi"/>
                <w:b/>
                <w:bCs/>
                <w:sz w:val="24"/>
                <w:szCs w:val="24"/>
              </w:rPr>
              <w:t>114</w:t>
            </w:r>
            <w:r w:rsidR="00726C9C">
              <w:rPr>
                <w:rFonts w:asciiTheme="majorBidi" w:hAnsiTheme="majorBidi" w:cstheme="majorBidi"/>
                <w:b/>
                <w:bCs/>
                <w:sz w:val="24"/>
                <w:szCs w:val="24"/>
              </w:rPr>
              <w:t>3</w:t>
            </w:r>
            <w:r w:rsidR="00A27260">
              <w:rPr>
                <w:rFonts w:asciiTheme="majorBidi" w:hAnsiTheme="majorBidi" w:cstheme="majorBidi"/>
                <w:b/>
                <w:bCs/>
                <w:sz w:val="24"/>
                <w:szCs w:val="24"/>
              </w:rPr>
              <w:t xml:space="preserve">  </w:t>
            </w:r>
            <w:r w:rsidR="00DB796E">
              <w:rPr>
                <w:rFonts w:asciiTheme="majorBidi" w:hAnsiTheme="majorBidi" w:cstheme="majorBidi"/>
                <w:b/>
                <w:bCs/>
                <w:sz w:val="24"/>
                <w:szCs w:val="24"/>
              </w:rPr>
              <w:t>/</w:t>
            </w:r>
            <w:proofErr w:type="gramEnd"/>
            <w:r w:rsidR="00DB796E">
              <w:rPr>
                <w:rFonts w:asciiTheme="majorBidi" w:hAnsiTheme="majorBidi" w:cstheme="majorBidi"/>
                <w:b/>
                <w:bCs/>
                <w:sz w:val="24"/>
                <w:szCs w:val="24"/>
              </w:rPr>
              <w:t>2021</w:t>
            </w:r>
            <w:r w:rsidRPr="00570FBB">
              <w:rPr>
                <w:rFonts w:asciiTheme="majorBidi" w:hAnsiTheme="majorBidi" w:cstheme="majorBidi"/>
                <w:b/>
                <w:bCs/>
                <w:sz w:val="24"/>
                <w:szCs w:val="24"/>
              </w:rPr>
              <w:t xml:space="preserve"> </w:t>
            </w:r>
            <w:r w:rsidR="00C541E7" w:rsidRPr="00570FBB">
              <w:rPr>
                <w:rFonts w:asciiTheme="majorBidi" w:hAnsiTheme="majorBidi" w:cstheme="majorBidi"/>
                <w:b/>
                <w:bCs/>
                <w:sz w:val="24"/>
                <w:szCs w:val="24"/>
              </w:rPr>
              <w:t xml:space="preserve">    </w:t>
            </w:r>
          </w:p>
          <w:p w14:paraId="0AD2B6A7" w14:textId="257AE955" w:rsidR="0077112A" w:rsidRDefault="0077112A">
            <w:pPr>
              <w:spacing w:line="276" w:lineRule="auto"/>
              <w:rPr>
                <w:rFonts w:asciiTheme="majorBidi" w:hAnsiTheme="majorBidi" w:cstheme="majorBidi"/>
                <w:b/>
                <w:bCs/>
                <w:sz w:val="18"/>
                <w:szCs w:val="18"/>
              </w:rPr>
            </w:pPr>
          </w:p>
          <w:p w14:paraId="77562131" w14:textId="77777777" w:rsidR="00FF0406" w:rsidRPr="00570FBB" w:rsidRDefault="00FF0406">
            <w:pPr>
              <w:spacing w:line="276" w:lineRule="auto"/>
              <w:rPr>
                <w:rFonts w:asciiTheme="majorBidi" w:hAnsiTheme="majorBidi" w:cstheme="majorBidi"/>
                <w:b/>
                <w:bCs/>
                <w:sz w:val="18"/>
                <w:szCs w:val="18"/>
              </w:rPr>
            </w:pPr>
          </w:p>
          <w:p w14:paraId="566FEFF8" w14:textId="77777777" w:rsidR="00FF0406" w:rsidRDefault="0077112A" w:rsidP="00FF0406">
            <w:pPr>
              <w:spacing w:line="276" w:lineRule="auto"/>
              <w:rPr>
                <w:rFonts w:asciiTheme="majorBidi" w:hAnsiTheme="majorBidi" w:cstheme="majorBidi"/>
                <w:b/>
                <w:bCs/>
                <w:sz w:val="24"/>
                <w:szCs w:val="24"/>
              </w:rPr>
            </w:pPr>
            <w:r w:rsidRPr="00570FBB">
              <w:rPr>
                <w:rFonts w:asciiTheme="majorBidi" w:hAnsiTheme="majorBidi" w:cstheme="majorBidi"/>
                <w:b/>
                <w:bCs/>
                <w:sz w:val="28"/>
                <w:szCs w:val="28"/>
              </w:rPr>
              <w:t xml:space="preserve"> </w:t>
            </w:r>
            <w:r w:rsidR="00FF0406">
              <w:rPr>
                <w:rFonts w:asciiTheme="majorBidi" w:hAnsiTheme="majorBidi" w:cstheme="majorBidi"/>
                <w:b/>
                <w:bCs/>
                <w:sz w:val="24"/>
                <w:szCs w:val="24"/>
              </w:rPr>
              <w:t>Mr. Nasser Abdullah Abdulghani</w:t>
            </w:r>
          </w:p>
          <w:p w14:paraId="1F55DDAE" w14:textId="77777777" w:rsidR="00FF0406" w:rsidRDefault="00FF0406" w:rsidP="00FF0406">
            <w:pPr>
              <w:spacing w:line="276" w:lineRule="auto"/>
              <w:rPr>
                <w:rFonts w:asciiTheme="majorBidi" w:hAnsiTheme="majorBidi" w:cstheme="majorBidi"/>
                <w:b/>
                <w:bCs/>
                <w:sz w:val="24"/>
                <w:szCs w:val="24"/>
              </w:rPr>
            </w:pPr>
            <w:r>
              <w:rPr>
                <w:rFonts w:asciiTheme="majorBidi" w:hAnsiTheme="majorBidi" w:cstheme="majorBidi"/>
                <w:b/>
                <w:bCs/>
                <w:sz w:val="24"/>
                <w:szCs w:val="24"/>
              </w:rPr>
              <w:t>Director of Market Operation &amp; Control Department</w:t>
            </w:r>
          </w:p>
          <w:p w14:paraId="26B81B0A" w14:textId="1DB434EE" w:rsidR="00B3254C" w:rsidRPr="00907DAD" w:rsidRDefault="00B3254C">
            <w:pPr>
              <w:spacing w:line="276" w:lineRule="auto"/>
              <w:rPr>
                <w:rFonts w:asciiTheme="majorBidi" w:hAnsiTheme="majorBidi" w:cstheme="majorBidi"/>
                <w:b/>
                <w:bCs/>
                <w:sz w:val="6"/>
                <w:szCs w:val="6"/>
                <w:u w:val="single"/>
              </w:rPr>
            </w:pPr>
          </w:p>
          <w:p w14:paraId="07AB7FC5" w14:textId="7778FB8A" w:rsidR="00B3254C" w:rsidRDefault="00907DAD">
            <w:pPr>
              <w:spacing w:line="276" w:lineRule="auto"/>
              <w:rPr>
                <w:rFonts w:asciiTheme="majorBidi" w:hAnsiTheme="majorBidi" w:cstheme="majorBidi"/>
                <w:b/>
                <w:bCs/>
                <w:u w:val="single"/>
              </w:rPr>
            </w:pPr>
            <w:r w:rsidRPr="00907DAD">
              <w:rPr>
                <w:rFonts w:asciiTheme="majorBidi" w:hAnsiTheme="majorBidi" w:cstheme="majorBidi"/>
                <w:b/>
                <w:bCs/>
                <w:u w:val="single"/>
              </w:rPr>
              <w:t>Doha -Qatar</w:t>
            </w:r>
          </w:p>
          <w:p w14:paraId="7756C5CE" w14:textId="77777777" w:rsidR="00907DAD" w:rsidRPr="00907DAD" w:rsidRDefault="00907DAD">
            <w:pPr>
              <w:spacing w:line="276" w:lineRule="auto"/>
              <w:rPr>
                <w:rFonts w:asciiTheme="majorBidi" w:hAnsiTheme="majorBidi" w:cstheme="majorBidi"/>
                <w:b/>
                <w:bCs/>
                <w:sz w:val="10"/>
                <w:szCs w:val="10"/>
                <w:u w:val="single"/>
              </w:rPr>
            </w:pPr>
          </w:p>
          <w:p w14:paraId="59516C86" w14:textId="3E44414C" w:rsidR="00B3254C" w:rsidRDefault="00B3254C">
            <w:pPr>
              <w:spacing w:line="276" w:lineRule="auto"/>
              <w:rPr>
                <w:rFonts w:asciiTheme="majorBidi" w:hAnsiTheme="majorBidi" w:cstheme="majorBidi"/>
                <w:sz w:val="28"/>
                <w:szCs w:val="28"/>
              </w:rPr>
            </w:pPr>
            <w:r>
              <w:rPr>
                <w:rFonts w:asciiTheme="majorBidi" w:hAnsiTheme="majorBidi" w:cstheme="majorBidi"/>
                <w:sz w:val="28"/>
                <w:szCs w:val="28"/>
              </w:rPr>
              <w:t>Greetings,</w:t>
            </w:r>
          </w:p>
          <w:p w14:paraId="5B89DB0C" w14:textId="77777777" w:rsidR="00FF0406" w:rsidRPr="00FF0406" w:rsidRDefault="00FF0406">
            <w:pPr>
              <w:spacing w:line="276" w:lineRule="auto"/>
              <w:rPr>
                <w:rFonts w:asciiTheme="majorBidi" w:hAnsiTheme="majorBidi" w:cstheme="majorBidi"/>
              </w:rPr>
            </w:pPr>
          </w:p>
          <w:p w14:paraId="23BD4738" w14:textId="77777777" w:rsidR="0086098B" w:rsidRPr="0086098B" w:rsidRDefault="0086098B">
            <w:pPr>
              <w:spacing w:line="276" w:lineRule="auto"/>
              <w:rPr>
                <w:rFonts w:asciiTheme="majorBidi" w:hAnsiTheme="majorBidi" w:cstheme="majorBidi"/>
                <w:b/>
                <w:bCs/>
                <w:sz w:val="16"/>
                <w:szCs w:val="16"/>
              </w:rPr>
            </w:pPr>
          </w:p>
          <w:p w14:paraId="2D31AAA2" w14:textId="77777777" w:rsidR="00B357A9" w:rsidRDefault="007A4116" w:rsidP="00B357A9">
            <w:pPr>
              <w:spacing w:line="276" w:lineRule="auto"/>
              <w:jc w:val="center"/>
              <w:rPr>
                <w:rFonts w:asciiTheme="majorBidi" w:hAnsiTheme="majorBidi" w:cstheme="majorBidi"/>
                <w:b/>
                <w:bCs/>
                <w:sz w:val="28"/>
                <w:szCs w:val="28"/>
                <w:u w:val="single"/>
                <w:lang w:val="en-GB"/>
              </w:rPr>
            </w:pPr>
            <w:r>
              <w:rPr>
                <w:rFonts w:asciiTheme="majorBidi" w:hAnsiTheme="majorBidi" w:cstheme="majorBidi"/>
                <w:b/>
                <w:bCs/>
                <w:sz w:val="28"/>
                <w:szCs w:val="28"/>
                <w:u w:val="single"/>
              </w:rPr>
              <w:t>Subject: Notification</w:t>
            </w:r>
          </w:p>
          <w:p w14:paraId="7E004289" w14:textId="71F05D21" w:rsidR="007A4116" w:rsidRPr="00B357A9" w:rsidRDefault="007A4116" w:rsidP="00B357A9">
            <w:pPr>
              <w:spacing w:line="276" w:lineRule="auto"/>
              <w:jc w:val="lowKashida"/>
              <w:rPr>
                <w:rFonts w:asciiTheme="majorBidi" w:hAnsiTheme="majorBidi" w:cstheme="majorBidi"/>
                <w:b/>
                <w:bCs/>
                <w:sz w:val="28"/>
                <w:szCs w:val="28"/>
                <w:u w:val="single"/>
                <w:lang w:val="en-GB"/>
              </w:rPr>
            </w:pPr>
            <w:r>
              <w:rPr>
                <w:rFonts w:asciiTheme="majorBidi" w:hAnsiTheme="majorBidi" w:cstheme="majorBidi"/>
                <w:sz w:val="28"/>
                <w:szCs w:val="28"/>
              </w:rPr>
              <w:br/>
            </w:r>
            <w:r>
              <w:rPr>
                <w:rFonts w:asciiTheme="majorBidi" w:hAnsiTheme="majorBidi" w:cstheme="majorBidi"/>
                <w:sz w:val="24"/>
                <w:szCs w:val="24"/>
              </w:rPr>
              <w:t>We, Al Meera Consumer Goods Company Q.P.S.C. (the “Company”), submit to the Qatar Financial Markets Authority (the “Authority”) and the Qatar Exchange (“Exchange”) this letter in order to comply with Article (47) of the Authority’s Offering and Listing Rulebook of Securities, which requires notifying the Authority and Qatar Exchange immediately of all events or information that may affect the securities prices.</w:t>
            </w:r>
          </w:p>
          <w:p w14:paraId="6B058A10" w14:textId="77777777" w:rsidR="007A4116" w:rsidRPr="00A02697" w:rsidRDefault="007A4116" w:rsidP="007A4116">
            <w:pPr>
              <w:spacing w:line="276" w:lineRule="auto"/>
              <w:rPr>
                <w:rFonts w:asciiTheme="majorBidi" w:hAnsiTheme="majorBidi" w:cstheme="majorBidi"/>
              </w:rPr>
            </w:pPr>
          </w:p>
          <w:p w14:paraId="1A9D1AB4" w14:textId="0D2141C2" w:rsidR="009E3B3C" w:rsidRDefault="009E3B3C" w:rsidP="009E3B3C">
            <w:pPr>
              <w:spacing w:line="276" w:lineRule="auto"/>
              <w:rPr>
                <w:rFonts w:asciiTheme="majorBidi" w:hAnsiTheme="majorBidi" w:cstheme="majorBidi"/>
                <w:sz w:val="24"/>
                <w:szCs w:val="24"/>
              </w:rPr>
            </w:pPr>
            <w:r w:rsidRPr="008A0349">
              <w:rPr>
                <w:rFonts w:asciiTheme="majorBidi" w:hAnsiTheme="majorBidi" w:cstheme="majorBidi"/>
                <w:sz w:val="24"/>
                <w:szCs w:val="24"/>
              </w:rPr>
              <w:t xml:space="preserve">We would like to inform you that Al Meera Consumer Goods Company (Q.P.S.C) will launch a soft opening of its new retail branch in Al </w:t>
            </w:r>
            <w:r w:rsidR="00A27260">
              <w:rPr>
                <w:rFonts w:asciiTheme="majorBidi" w:hAnsiTheme="majorBidi" w:cstheme="majorBidi"/>
                <w:sz w:val="24"/>
                <w:szCs w:val="24"/>
              </w:rPr>
              <w:t>Wakra</w:t>
            </w:r>
            <w:r w:rsidR="009E687C">
              <w:rPr>
                <w:rFonts w:asciiTheme="majorBidi" w:hAnsiTheme="majorBidi" w:cstheme="majorBidi"/>
                <w:sz w:val="24"/>
                <w:szCs w:val="24"/>
              </w:rPr>
              <w:t xml:space="preserve"> Central Market, located at Al Wakra </w:t>
            </w:r>
            <w:r w:rsidR="009E687C" w:rsidRPr="009E687C">
              <w:rPr>
                <w:rFonts w:asciiTheme="majorBidi" w:hAnsiTheme="majorBidi" w:cstheme="majorBidi"/>
                <w:sz w:val="24"/>
                <w:szCs w:val="24"/>
              </w:rPr>
              <w:t>area</w:t>
            </w:r>
            <w:r w:rsidR="009E687C">
              <w:rPr>
                <w:rFonts w:asciiTheme="majorBidi" w:hAnsiTheme="majorBidi" w:cstheme="majorBidi"/>
                <w:sz w:val="24"/>
                <w:szCs w:val="24"/>
              </w:rPr>
              <w:t xml:space="preserve"> today</w:t>
            </w:r>
            <w:r w:rsidRPr="008A0349">
              <w:rPr>
                <w:rFonts w:asciiTheme="majorBidi" w:hAnsiTheme="majorBidi" w:cstheme="majorBidi"/>
                <w:sz w:val="24"/>
                <w:szCs w:val="24"/>
              </w:rPr>
              <w:t xml:space="preserve">, </w:t>
            </w:r>
            <w:r w:rsidR="00A27260">
              <w:rPr>
                <w:rFonts w:asciiTheme="majorBidi" w:hAnsiTheme="majorBidi" w:cstheme="majorBidi"/>
                <w:sz w:val="24"/>
                <w:szCs w:val="24"/>
              </w:rPr>
              <w:t>21 November 2021.</w:t>
            </w:r>
          </w:p>
          <w:p w14:paraId="57A12A9B" w14:textId="3997453C" w:rsidR="00A27260" w:rsidRDefault="00A27260" w:rsidP="009E3B3C">
            <w:pPr>
              <w:spacing w:line="276" w:lineRule="auto"/>
              <w:rPr>
                <w:rFonts w:asciiTheme="majorBidi" w:hAnsiTheme="majorBidi" w:cstheme="majorBidi"/>
              </w:rPr>
            </w:pPr>
          </w:p>
          <w:p w14:paraId="7B47E6FC" w14:textId="77777777" w:rsidR="009E687C" w:rsidRPr="009E687C" w:rsidRDefault="009E687C" w:rsidP="009E3B3C">
            <w:pPr>
              <w:spacing w:line="276" w:lineRule="auto"/>
              <w:rPr>
                <w:rFonts w:asciiTheme="majorBidi" w:hAnsiTheme="majorBidi" w:cstheme="majorBidi"/>
                <w:sz w:val="20"/>
                <w:szCs w:val="20"/>
              </w:rPr>
            </w:pPr>
          </w:p>
          <w:p w14:paraId="33507CDC" w14:textId="77777777" w:rsidR="00AA397D" w:rsidRPr="009E3B3C" w:rsidRDefault="00AA397D">
            <w:pPr>
              <w:spacing w:line="276" w:lineRule="auto"/>
              <w:rPr>
                <w:rFonts w:asciiTheme="majorBidi" w:hAnsiTheme="majorBidi" w:cstheme="majorBidi"/>
                <w:sz w:val="2"/>
                <w:szCs w:val="2"/>
              </w:rPr>
            </w:pPr>
          </w:p>
          <w:p w14:paraId="12FCBA65" w14:textId="77777777" w:rsidR="0086098B" w:rsidRPr="0086098B" w:rsidRDefault="0086098B">
            <w:pPr>
              <w:spacing w:line="276" w:lineRule="auto"/>
              <w:rPr>
                <w:rFonts w:asciiTheme="majorBidi" w:hAnsiTheme="majorBidi" w:cstheme="majorBidi"/>
                <w:sz w:val="2"/>
                <w:szCs w:val="2"/>
                <w:rtl/>
              </w:rPr>
            </w:pPr>
          </w:p>
          <w:p w14:paraId="04876ADE" w14:textId="77777777" w:rsidR="002631F2" w:rsidRPr="001E0DE9" w:rsidRDefault="002631F2">
            <w:pPr>
              <w:spacing w:line="276" w:lineRule="auto"/>
              <w:rPr>
                <w:rFonts w:asciiTheme="majorBidi" w:hAnsiTheme="majorBidi" w:cstheme="majorBidi"/>
                <w:sz w:val="2"/>
                <w:szCs w:val="2"/>
              </w:rPr>
            </w:pPr>
          </w:p>
          <w:p w14:paraId="5A1B86A3" w14:textId="77777777" w:rsidR="00B3254C" w:rsidRPr="001B70A3" w:rsidRDefault="00B3254C">
            <w:pPr>
              <w:spacing w:line="276" w:lineRule="auto"/>
              <w:rPr>
                <w:rFonts w:asciiTheme="majorBidi" w:eastAsia="Times New Roman" w:hAnsiTheme="majorBidi" w:cstheme="majorBidi"/>
                <w:sz w:val="28"/>
                <w:szCs w:val="28"/>
                <w:lang w:eastAsia="en-GB"/>
              </w:rPr>
            </w:pPr>
            <w:r>
              <w:rPr>
                <w:rFonts w:asciiTheme="majorBidi" w:hAnsiTheme="majorBidi" w:cstheme="majorBidi"/>
                <w:sz w:val="24"/>
                <w:szCs w:val="24"/>
              </w:rPr>
              <w:t>Please do not hesitate to contact us if you have any questions or enquiries.</w:t>
            </w:r>
          </w:p>
        </w:tc>
        <w:tc>
          <w:tcPr>
            <w:tcW w:w="5194" w:type="dxa"/>
          </w:tcPr>
          <w:p w14:paraId="6D08F9B2" w14:textId="72C65823" w:rsidR="00B3254C" w:rsidRPr="00570FBB" w:rsidRDefault="00B3254C" w:rsidP="00B30CE7">
            <w:pPr>
              <w:bidi/>
              <w:spacing w:line="276" w:lineRule="auto"/>
              <w:rPr>
                <w:rFonts w:asciiTheme="majorBidi" w:eastAsia="Times New Roman" w:hAnsiTheme="majorBidi" w:cstheme="majorBidi"/>
                <w:b/>
                <w:bCs/>
                <w:sz w:val="24"/>
                <w:szCs w:val="24"/>
                <w:lang w:eastAsia="en-GB" w:bidi="ar-QA"/>
              </w:rPr>
            </w:pPr>
            <w:r w:rsidRPr="00570FBB">
              <w:rPr>
                <w:rFonts w:asciiTheme="majorBidi" w:hAnsiTheme="majorBidi" w:cstheme="majorBidi"/>
                <w:b/>
                <w:bCs/>
                <w:sz w:val="24"/>
                <w:szCs w:val="24"/>
                <w:rtl/>
                <w:lang w:bidi="ar-QA"/>
              </w:rPr>
              <w:t xml:space="preserve">تاريخ : </w:t>
            </w:r>
            <w:r w:rsidR="00A27260">
              <w:rPr>
                <w:rFonts w:asciiTheme="majorBidi" w:hAnsiTheme="majorBidi" w:cstheme="majorBidi" w:hint="cs"/>
                <w:b/>
                <w:bCs/>
                <w:sz w:val="24"/>
                <w:szCs w:val="24"/>
                <w:rtl/>
                <w:lang w:bidi="ar-QA"/>
              </w:rPr>
              <w:t>21</w:t>
            </w:r>
            <w:r w:rsidR="00BC1A1E" w:rsidRPr="00570FBB">
              <w:rPr>
                <w:rFonts w:asciiTheme="majorBidi" w:hAnsiTheme="majorBidi" w:cstheme="majorBidi" w:hint="cs"/>
                <w:b/>
                <w:bCs/>
                <w:sz w:val="24"/>
                <w:szCs w:val="24"/>
                <w:rtl/>
                <w:lang w:bidi="ar-EG"/>
              </w:rPr>
              <w:t>/</w:t>
            </w:r>
            <w:r w:rsidR="007A4116">
              <w:rPr>
                <w:rFonts w:asciiTheme="majorBidi" w:hAnsiTheme="majorBidi" w:cstheme="majorBidi" w:hint="cs"/>
                <w:b/>
                <w:bCs/>
                <w:sz w:val="24"/>
                <w:szCs w:val="24"/>
                <w:rtl/>
                <w:lang w:bidi="ar-EG"/>
              </w:rPr>
              <w:t>1</w:t>
            </w:r>
            <w:r w:rsidR="00A27260">
              <w:rPr>
                <w:rFonts w:asciiTheme="majorBidi" w:hAnsiTheme="majorBidi" w:cstheme="majorBidi" w:hint="cs"/>
                <w:b/>
                <w:bCs/>
                <w:sz w:val="24"/>
                <w:szCs w:val="24"/>
                <w:rtl/>
                <w:lang w:bidi="ar-EG"/>
              </w:rPr>
              <w:t>1</w:t>
            </w:r>
            <w:r w:rsidR="00BC1A1E" w:rsidRPr="00570FBB">
              <w:rPr>
                <w:rFonts w:asciiTheme="majorBidi" w:hAnsiTheme="majorBidi" w:cstheme="majorBidi" w:hint="cs"/>
                <w:b/>
                <w:bCs/>
                <w:sz w:val="24"/>
                <w:szCs w:val="24"/>
                <w:rtl/>
                <w:lang w:bidi="ar-EG"/>
              </w:rPr>
              <w:t>/20</w:t>
            </w:r>
            <w:r w:rsidR="007A7C9E" w:rsidRPr="00570FBB">
              <w:rPr>
                <w:rFonts w:asciiTheme="majorBidi" w:hAnsiTheme="majorBidi" w:cstheme="majorBidi" w:hint="cs"/>
                <w:b/>
                <w:bCs/>
                <w:sz w:val="24"/>
                <w:szCs w:val="24"/>
                <w:rtl/>
                <w:lang w:bidi="ar-EG"/>
              </w:rPr>
              <w:t>2</w:t>
            </w:r>
            <w:r w:rsidR="00165F4F">
              <w:rPr>
                <w:rFonts w:asciiTheme="majorBidi" w:hAnsiTheme="majorBidi" w:cstheme="majorBidi" w:hint="cs"/>
                <w:b/>
                <w:bCs/>
                <w:sz w:val="24"/>
                <w:szCs w:val="24"/>
                <w:rtl/>
                <w:lang w:bidi="ar-EG"/>
              </w:rPr>
              <w:t>1</w:t>
            </w:r>
          </w:p>
          <w:p w14:paraId="0C6023BE" w14:textId="359567E3" w:rsidR="00B3254C" w:rsidRPr="00570FBB" w:rsidRDefault="00B3254C" w:rsidP="00BC1A1E">
            <w:pPr>
              <w:bidi/>
              <w:spacing w:line="276" w:lineRule="auto"/>
              <w:rPr>
                <w:rFonts w:asciiTheme="majorBidi" w:hAnsiTheme="majorBidi" w:cstheme="majorBidi"/>
                <w:b/>
                <w:bCs/>
                <w:sz w:val="24"/>
                <w:szCs w:val="24"/>
                <w:lang w:bidi="ar-QA"/>
              </w:rPr>
            </w:pPr>
            <w:r w:rsidRPr="00570FBB">
              <w:rPr>
                <w:rFonts w:asciiTheme="majorBidi" w:hAnsiTheme="majorBidi" w:cstheme="majorBidi"/>
                <w:b/>
                <w:bCs/>
                <w:sz w:val="24"/>
                <w:szCs w:val="24"/>
                <w:rtl/>
                <w:lang w:bidi="ar-QA"/>
              </w:rPr>
              <w:t xml:space="preserve">رقم الإشارة : ش م </w:t>
            </w:r>
            <w:r w:rsidR="00501972" w:rsidRPr="00570FBB">
              <w:rPr>
                <w:rFonts w:asciiTheme="majorBidi" w:hAnsiTheme="majorBidi" w:cstheme="majorBidi" w:hint="cs"/>
                <w:b/>
                <w:bCs/>
                <w:sz w:val="24"/>
                <w:szCs w:val="24"/>
                <w:rtl/>
                <w:lang w:bidi="ar-QA"/>
              </w:rPr>
              <w:t xml:space="preserve">/  </w:t>
            </w:r>
            <w:r w:rsidR="009E687C">
              <w:rPr>
                <w:rFonts w:asciiTheme="majorBidi" w:hAnsiTheme="majorBidi" w:cstheme="majorBidi" w:hint="cs"/>
                <w:b/>
                <w:bCs/>
                <w:sz w:val="24"/>
                <w:szCs w:val="24"/>
                <w:rtl/>
                <w:lang w:bidi="ar-QA"/>
              </w:rPr>
              <w:t>114</w:t>
            </w:r>
            <w:r w:rsidR="00726C9C">
              <w:rPr>
                <w:rFonts w:asciiTheme="majorBidi" w:hAnsiTheme="majorBidi" w:cstheme="majorBidi" w:hint="cs"/>
                <w:b/>
                <w:bCs/>
                <w:sz w:val="24"/>
                <w:szCs w:val="24"/>
                <w:rtl/>
                <w:lang w:bidi="ar-QA"/>
              </w:rPr>
              <w:t>3</w:t>
            </w:r>
            <w:r w:rsidR="00A27260">
              <w:rPr>
                <w:rFonts w:asciiTheme="majorBidi" w:hAnsiTheme="majorBidi" w:cstheme="majorBidi" w:hint="cs"/>
                <w:b/>
                <w:bCs/>
                <w:sz w:val="24"/>
                <w:szCs w:val="24"/>
                <w:rtl/>
                <w:lang w:bidi="ar-QA"/>
              </w:rPr>
              <w:t xml:space="preserve"> </w:t>
            </w:r>
            <w:r w:rsidR="00501972" w:rsidRPr="00570FBB">
              <w:rPr>
                <w:rFonts w:asciiTheme="majorBidi" w:hAnsiTheme="majorBidi" w:cstheme="majorBidi" w:hint="cs"/>
                <w:b/>
                <w:bCs/>
                <w:sz w:val="24"/>
                <w:szCs w:val="24"/>
                <w:rtl/>
                <w:lang w:bidi="ar-QA"/>
              </w:rPr>
              <w:t xml:space="preserve"> /202</w:t>
            </w:r>
            <w:r w:rsidR="00165F4F">
              <w:rPr>
                <w:rFonts w:asciiTheme="majorBidi" w:hAnsiTheme="majorBidi" w:cstheme="majorBidi" w:hint="cs"/>
                <w:b/>
                <w:bCs/>
                <w:sz w:val="24"/>
                <w:szCs w:val="24"/>
                <w:rtl/>
                <w:lang w:bidi="ar-QA"/>
              </w:rPr>
              <w:t>1</w:t>
            </w:r>
          </w:p>
          <w:p w14:paraId="5F47F016" w14:textId="645C9863" w:rsidR="00B3254C" w:rsidRDefault="00B3254C">
            <w:pPr>
              <w:bidi/>
              <w:spacing w:line="276" w:lineRule="auto"/>
              <w:rPr>
                <w:rFonts w:asciiTheme="majorBidi" w:hAnsiTheme="majorBidi" w:cstheme="majorBidi"/>
                <w:b/>
                <w:bCs/>
                <w:sz w:val="20"/>
                <w:szCs w:val="20"/>
                <w:rtl/>
                <w:lang w:bidi="ar-QA"/>
              </w:rPr>
            </w:pPr>
          </w:p>
          <w:p w14:paraId="4F4F04E0" w14:textId="77777777" w:rsidR="00FF0406" w:rsidRPr="00570FBB" w:rsidRDefault="00FF0406" w:rsidP="00FF0406">
            <w:pPr>
              <w:bidi/>
              <w:spacing w:line="276" w:lineRule="auto"/>
              <w:rPr>
                <w:rFonts w:asciiTheme="majorBidi" w:hAnsiTheme="majorBidi" w:cstheme="majorBidi"/>
                <w:b/>
                <w:bCs/>
                <w:sz w:val="20"/>
                <w:szCs w:val="20"/>
                <w:lang w:bidi="ar-QA"/>
              </w:rPr>
            </w:pPr>
          </w:p>
          <w:p w14:paraId="3471122A" w14:textId="77777777" w:rsidR="00FF0406" w:rsidRDefault="00FF0406" w:rsidP="00FF0406">
            <w:pPr>
              <w:bidi/>
              <w:spacing w:line="276" w:lineRule="auto"/>
              <w:rPr>
                <w:rFonts w:asciiTheme="majorBidi" w:hAnsiTheme="majorBidi" w:cstheme="majorBidi"/>
                <w:b/>
                <w:bCs/>
                <w:sz w:val="28"/>
                <w:szCs w:val="28"/>
                <w:lang w:bidi="ar-QA"/>
              </w:rPr>
            </w:pPr>
            <w:r>
              <w:rPr>
                <w:rFonts w:asciiTheme="majorBidi" w:hAnsiTheme="majorBidi" w:cstheme="majorBidi"/>
                <w:sz w:val="28"/>
                <w:szCs w:val="28"/>
                <w:rtl/>
                <w:lang w:bidi="ar-QA"/>
              </w:rPr>
              <w:t>السيد</w:t>
            </w:r>
            <w:r>
              <w:rPr>
                <w:rFonts w:asciiTheme="majorBidi" w:hAnsiTheme="majorBidi" w:cstheme="majorBidi"/>
                <w:b/>
                <w:bCs/>
                <w:sz w:val="28"/>
                <w:szCs w:val="28"/>
                <w:rtl/>
                <w:lang w:bidi="ar-QA"/>
              </w:rPr>
              <w:t>/ ناصر عبدالله العبدالغني</w:t>
            </w:r>
          </w:p>
          <w:p w14:paraId="70D29A6A" w14:textId="77777777" w:rsidR="00FF0406" w:rsidRDefault="00FF0406" w:rsidP="00FF0406">
            <w:pPr>
              <w:bidi/>
              <w:spacing w:line="276" w:lineRule="auto"/>
              <w:rPr>
                <w:rFonts w:asciiTheme="majorBidi" w:hAnsiTheme="majorBidi" w:cstheme="majorBidi"/>
                <w:b/>
                <w:bCs/>
                <w:sz w:val="28"/>
                <w:szCs w:val="28"/>
                <w:lang w:bidi="ar-QA"/>
              </w:rPr>
            </w:pPr>
            <w:r>
              <w:rPr>
                <w:rFonts w:asciiTheme="majorBidi" w:hAnsiTheme="majorBidi" w:cstheme="majorBidi"/>
                <w:b/>
                <w:bCs/>
                <w:sz w:val="28"/>
                <w:szCs w:val="28"/>
                <w:rtl/>
                <w:lang w:bidi="ar-QA"/>
              </w:rPr>
              <w:t>مدير إدارة عمليات السوق والمراقبة</w:t>
            </w:r>
          </w:p>
          <w:p w14:paraId="5A7AC772" w14:textId="77777777" w:rsidR="00FF0406" w:rsidRDefault="00FF0406" w:rsidP="00FF0406">
            <w:pPr>
              <w:bidi/>
              <w:spacing w:line="276" w:lineRule="auto"/>
              <w:rPr>
                <w:rFonts w:asciiTheme="majorBidi" w:hAnsiTheme="majorBidi" w:cstheme="majorBidi"/>
                <w:b/>
                <w:bCs/>
                <w:sz w:val="28"/>
                <w:szCs w:val="28"/>
                <w:rtl/>
                <w:lang w:bidi="ar-QA"/>
              </w:rPr>
            </w:pPr>
            <w:r>
              <w:rPr>
                <w:rFonts w:asciiTheme="majorBidi" w:hAnsiTheme="majorBidi" w:cstheme="majorBidi"/>
                <w:b/>
                <w:bCs/>
                <w:sz w:val="28"/>
                <w:szCs w:val="28"/>
                <w:rtl/>
                <w:lang w:bidi="ar-EG"/>
              </w:rPr>
              <w:t>بورصة قطر</w:t>
            </w:r>
          </w:p>
          <w:p w14:paraId="08E54F2B" w14:textId="1BE38E6D" w:rsidR="00B3254C" w:rsidRPr="00907DAD" w:rsidRDefault="00907DAD">
            <w:pPr>
              <w:bidi/>
              <w:spacing w:line="276" w:lineRule="auto"/>
              <w:rPr>
                <w:rFonts w:asciiTheme="majorBidi" w:hAnsiTheme="majorBidi" w:cstheme="majorBidi" w:hint="cs"/>
                <w:b/>
                <w:bCs/>
                <w:sz w:val="24"/>
                <w:szCs w:val="24"/>
                <w:u w:val="single"/>
                <w:lang w:val="en-GB" w:bidi="ar-QA"/>
              </w:rPr>
            </w:pPr>
            <w:r w:rsidRPr="00907DAD">
              <w:rPr>
                <w:rFonts w:asciiTheme="majorBidi" w:hAnsiTheme="majorBidi" w:cstheme="majorBidi" w:hint="cs"/>
                <w:b/>
                <w:bCs/>
                <w:sz w:val="24"/>
                <w:szCs w:val="24"/>
                <w:u w:val="single"/>
                <w:rtl/>
                <w:lang w:val="en-GB" w:bidi="ar-QA"/>
              </w:rPr>
              <w:t>الدوحة - قطر</w:t>
            </w:r>
          </w:p>
          <w:p w14:paraId="02177ACA" w14:textId="77777777" w:rsidR="00B3254C" w:rsidRPr="000D626C" w:rsidRDefault="00B3254C">
            <w:pPr>
              <w:bidi/>
              <w:spacing w:line="276" w:lineRule="auto"/>
              <w:rPr>
                <w:rFonts w:asciiTheme="majorBidi" w:hAnsiTheme="majorBidi" w:cstheme="majorBidi"/>
                <w:b/>
                <w:bCs/>
                <w:sz w:val="14"/>
                <w:szCs w:val="14"/>
                <w:lang w:bidi="ar-QA"/>
              </w:rPr>
            </w:pPr>
          </w:p>
          <w:p w14:paraId="59CE59B1" w14:textId="77777777" w:rsidR="00B3254C" w:rsidRDefault="00B3254C">
            <w:pPr>
              <w:bidi/>
              <w:spacing w:line="276" w:lineRule="auto"/>
              <w:rPr>
                <w:rFonts w:asciiTheme="majorBidi" w:hAnsiTheme="majorBidi" w:cstheme="majorBidi"/>
                <w:sz w:val="28"/>
                <w:szCs w:val="28"/>
                <w:lang w:bidi="ar-QA"/>
              </w:rPr>
            </w:pPr>
            <w:r>
              <w:rPr>
                <w:rFonts w:asciiTheme="majorBidi" w:hAnsiTheme="majorBidi" w:cstheme="majorBidi"/>
                <w:sz w:val="28"/>
                <w:szCs w:val="28"/>
                <w:rtl/>
                <w:lang w:bidi="ar-QA"/>
              </w:rPr>
              <w:t>تحية طيبة وبعد،</w:t>
            </w:r>
          </w:p>
          <w:p w14:paraId="5C53D1FD" w14:textId="77777777" w:rsidR="00B3254C" w:rsidRPr="0086098B" w:rsidRDefault="00B3254C">
            <w:pPr>
              <w:bidi/>
              <w:spacing w:line="276" w:lineRule="auto"/>
              <w:rPr>
                <w:rFonts w:asciiTheme="majorBidi" w:hAnsiTheme="majorBidi" w:cstheme="majorBidi"/>
                <w:sz w:val="18"/>
                <w:szCs w:val="18"/>
                <w:lang w:bidi="ar-QA"/>
              </w:rPr>
            </w:pPr>
          </w:p>
          <w:p w14:paraId="4611F944" w14:textId="77777777" w:rsidR="007A4116" w:rsidRDefault="007A4116" w:rsidP="007A4116">
            <w:pPr>
              <w:bidi/>
              <w:spacing w:line="276" w:lineRule="auto"/>
              <w:jc w:val="center"/>
              <w:rPr>
                <w:rFonts w:asciiTheme="majorBidi" w:hAnsiTheme="majorBidi" w:cstheme="majorBidi"/>
                <w:b/>
                <w:bCs/>
                <w:sz w:val="28"/>
                <w:szCs w:val="28"/>
                <w:u w:val="single"/>
                <w:lang w:val="en-GB" w:bidi="ar-QA"/>
              </w:rPr>
            </w:pPr>
            <w:r>
              <w:rPr>
                <w:rFonts w:asciiTheme="majorBidi" w:hAnsiTheme="majorBidi" w:cstheme="majorBidi" w:hint="cs"/>
                <w:b/>
                <w:bCs/>
                <w:sz w:val="28"/>
                <w:szCs w:val="28"/>
                <w:u w:val="single"/>
                <w:rtl/>
                <w:lang w:bidi="ar-QA"/>
              </w:rPr>
              <w:t>الموضوع:</w:t>
            </w:r>
            <w:r>
              <w:rPr>
                <w:rFonts w:asciiTheme="majorBidi" w:hAnsiTheme="majorBidi" w:cstheme="majorBidi"/>
                <w:b/>
                <w:bCs/>
                <w:sz w:val="28"/>
                <w:szCs w:val="28"/>
                <w:u w:val="single"/>
                <w:rtl/>
                <w:lang w:bidi="ar-QA"/>
              </w:rPr>
              <w:t xml:space="preserve"> إخطار</w:t>
            </w:r>
          </w:p>
          <w:p w14:paraId="3A947953" w14:textId="77777777" w:rsidR="007A4116" w:rsidRDefault="007A4116" w:rsidP="007A4116">
            <w:pPr>
              <w:bidi/>
              <w:spacing w:line="276" w:lineRule="auto"/>
              <w:rPr>
                <w:rFonts w:asciiTheme="majorBidi" w:hAnsiTheme="majorBidi" w:cstheme="majorBidi"/>
                <w:i/>
                <w:sz w:val="28"/>
                <w:szCs w:val="28"/>
              </w:rPr>
            </w:pPr>
          </w:p>
          <w:p w14:paraId="6CFF33E6" w14:textId="77777777" w:rsidR="007A4116" w:rsidRDefault="007A4116" w:rsidP="007A4116">
            <w:pPr>
              <w:bidi/>
              <w:spacing w:line="276" w:lineRule="auto"/>
              <w:rPr>
                <w:rFonts w:asciiTheme="majorBidi" w:hAnsiTheme="majorBidi" w:cstheme="majorBidi"/>
                <w:i/>
                <w:sz w:val="28"/>
                <w:szCs w:val="28"/>
              </w:rPr>
            </w:pPr>
            <w:r>
              <w:rPr>
                <w:rFonts w:asciiTheme="majorBidi" w:hAnsiTheme="majorBidi" w:cstheme="majorBidi"/>
                <w:i/>
                <w:sz w:val="28"/>
                <w:szCs w:val="28"/>
                <w:rtl/>
              </w:rPr>
              <w:t>نحن، شركة الميرة للمواد الاستهلاكية ش.م.</w:t>
            </w:r>
            <w:r>
              <w:rPr>
                <w:rFonts w:asciiTheme="majorBidi" w:hAnsiTheme="majorBidi" w:cstheme="majorBidi" w:hint="cs"/>
                <w:i/>
                <w:sz w:val="28"/>
                <w:szCs w:val="28"/>
                <w:rtl/>
              </w:rPr>
              <w:t>ع.</w:t>
            </w:r>
            <w:r>
              <w:rPr>
                <w:rFonts w:asciiTheme="majorBidi" w:hAnsiTheme="majorBidi" w:cstheme="majorBidi"/>
                <w:i/>
                <w:sz w:val="28"/>
                <w:szCs w:val="28"/>
                <w:rtl/>
              </w:rPr>
              <w:t xml:space="preserve">ق. ("الشركة")، نقدم إلى هيئة قطر للأسواق المالية ("الهيئة") وبورصة قطر ("​​البورصة") هذه الرسالة تفعيلاً لأحكام المادة (47) من نظام الهيئة لطرح وإدراج الأوراق المالية، الذي يتطلب إخطار الهيئة والبورصة وعلى الفور </w:t>
            </w:r>
            <w:r>
              <w:rPr>
                <w:rFonts w:asciiTheme="majorBidi" w:hAnsiTheme="majorBidi" w:cstheme="majorBidi"/>
                <w:i/>
                <w:sz w:val="28"/>
                <w:szCs w:val="28"/>
                <w:rtl/>
                <w:lang w:bidi="ar-QA"/>
              </w:rPr>
              <w:t>ب</w:t>
            </w:r>
            <w:r>
              <w:rPr>
                <w:rFonts w:asciiTheme="majorBidi" w:hAnsiTheme="majorBidi" w:cstheme="majorBidi"/>
                <w:i/>
                <w:sz w:val="28"/>
                <w:szCs w:val="28"/>
                <w:rtl/>
              </w:rPr>
              <w:t>جميع الأحداث أو المعلومات التي قد تؤثر على أسعار الأوراق المالية.</w:t>
            </w:r>
          </w:p>
          <w:p w14:paraId="108B50A3" w14:textId="77777777" w:rsidR="007A4116" w:rsidRPr="00B357A9" w:rsidRDefault="007A4116" w:rsidP="007A4116">
            <w:pPr>
              <w:bidi/>
              <w:spacing w:line="276" w:lineRule="auto"/>
              <w:rPr>
                <w:rFonts w:asciiTheme="majorBidi" w:hAnsiTheme="majorBidi" w:cstheme="majorBidi"/>
                <w:i/>
                <w:sz w:val="28"/>
                <w:szCs w:val="28"/>
                <w:lang w:bidi="ar-QA"/>
              </w:rPr>
            </w:pPr>
          </w:p>
          <w:p w14:paraId="5675DD9B" w14:textId="031D3F5C" w:rsidR="009E3B3C" w:rsidRDefault="009E3B3C" w:rsidP="009E3B3C">
            <w:pPr>
              <w:bidi/>
              <w:spacing w:line="276" w:lineRule="auto"/>
              <w:rPr>
                <w:rFonts w:ascii="Times New Roman" w:hAnsi="Times New Roman" w:cs="Times New Roman"/>
                <w:i/>
                <w:sz w:val="28"/>
                <w:szCs w:val="28"/>
                <w:lang w:bidi="ar-QA"/>
              </w:rPr>
            </w:pPr>
            <w:r>
              <w:rPr>
                <w:rFonts w:asciiTheme="majorBidi" w:hAnsiTheme="majorBidi" w:cstheme="majorBidi"/>
                <w:i/>
                <w:sz w:val="28"/>
                <w:szCs w:val="28"/>
                <w:rtl/>
                <w:lang w:bidi="ar-EG"/>
              </w:rPr>
              <w:t xml:space="preserve">وعليه يرجى الإحاطة </w:t>
            </w:r>
            <w:r>
              <w:rPr>
                <w:rFonts w:ascii="Times New Roman" w:hAnsi="Times New Roman" w:cs="Times New Roman"/>
                <w:i/>
                <w:sz w:val="28"/>
                <w:szCs w:val="28"/>
                <w:rtl/>
                <w:lang w:bidi="ar-QA"/>
              </w:rPr>
              <w:t xml:space="preserve">بأن </w:t>
            </w:r>
            <w:r>
              <w:rPr>
                <w:rFonts w:ascii="Times New Roman" w:hAnsi="Times New Roman" w:cs="Times New Roman" w:hint="cs"/>
                <w:i/>
                <w:sz w:val="28"/>
                <w:szCs w:val="28"/>
                <w:rtl/>
                <w:lang w:bidi="ar-QA"/>
              </w:rPr>
              <w:t>شركة الميرة للمواد الإستهلاكية (ش.م.ع.ق) سوف تفتتح تجريبياً فرعها الجديد للبيع بالتجزئة</w:t>
            </w:r>
            <w:r w:rsidR="009E687C">
              <w:rPr>
                <w:rFonts w:ascii="Times New Roman" w:hAnsi="Times New Roman" w:cs="Times New Roman" w:hint="cs"/>
                <w:i/>
                <w:sz w:val="28"/>
                <w:szCs w:val="28"/>
                <w:rtl/>
                <w:lang w:bidi="ar-QA"/>
              </w:rPr>
              <w:t xml:space="preserve"> في سوق الوكرة المركزي، بمنطقة</w:t>
            </w:r>
            <w:r>
              <w:rPr>
                <w:rFonts w:ascii="Times New Roman" w:hAnsi="Times New Roman" w:cs="Times New Roman" w:hint="cs"/>
                <w:i/>
                <w:sz w:val="28"/>
                <w:szCs w:val="28"/>
                <w:rtl/>
                <w:lang w:bidi="ar-QA"/>
              </w:rPr>
              <w:t xml:space="preserve"> </w:t>
            </w:r>
            <w:r w:rsidR="00A27260">
              <w:rPr>
                <w:rFonts w:ascii="Times New Roman" w:hAnsi="Times New Roman" w:cs="Times New Roman" w:hint="cs"/>
                <w:i/>
                <w:sz w:val="28"/>
                <w:szCs w:val="28"/>
                <w:rtl/>
                <w:lang w:bidi="ar-QA"/>
              </w:rPr>
              <w:t>الوكرة</w:t>
            </w:r>
            <w:r>
              <w:rPr>
                <w:rFonts w:ascii="Times New Roman" w:hAnsi="Times New Roman" w:cs="Times New Roman" w:hint="cs"/>
                <w:i/>
                <w:sz w:val="28"/>
                <w:szCs w:val="28"/>
                <w:rtl/>
                <w:lang w:bidi="ar-QA"/>
              </w:rPr>
              <w:t xml:space="preserve"> بتاريخ اليوم الموافق </w:t>
            </w:r>
            <w:r w:rsidR="00A27260">
              <w:rPr>
                <w:rFonts w:ascii="Times New Roman" w:hAnsi="Times New Roman" w:cs="Times New Roman" w:hint="cs"/>
                <w:i/>
                <w:sz w:val="28"/>
                <w:szCs w:val="28"/>
                <w:rtl/>
                <w:lang w:bidi="ar-QA"/>
              </w:rPr>
              <w:t>الأحد 21 نوفمبر 2021.</w:t>
            </w:r>
          </w:p>
          <w:p w14:paraId="1C8C07A0" w14:textId="48C3BCB9" w:rsidR="0086098B" w:rsidRPr="00907DAD" w:rsidRDefault="0086098B" w:rsidP="0086098B">
            <w:pPr>
              <w:bidi/>
              <w:spacing w:line="276" w:lineRule="auto"/>
              <w:rPr>
                <w:rFonts w:asciiTheme="majorBidi" w:hAnsiTheme="majorBidi" w:cstheme="majorBidi" w:hint="cs"/>
                <w:i/>
                <w:sz w:val="8"/>
                <w:szCs w:val="8"/>
                <w:rtl/>
                <w:lang w:bidi="ar-QA"/>
              </w:rPr>
            </w:pPr>
            <w:bookmarkStart w:id="0" w:name="_GoBack"/>
            <w:bookmarkEnd w:id="0"/>
          </w:p>
          <w:p w14:paraId="182BCEB7" w14:textId="77777777" w:rsidR="00B357A9" w:rsidRPr="00B357A9" w:rsidRDefault="00B357A9" w:rsidP="00B357A9">
            <w:pPr>
              <w:bidi/>
              <w:spacing w:line="276" w:lineRule="auto"/>
              <w:rPr>
                <w:rFonts w:asciiTheme="majorBidi" w:hAnsiTheme="majorBidi" w:cstheme="majorBidi"/>
                <w:i/>
                <w:sz w:val="2"/>
                <w:szCs w:val="2"/>
                <w:rtl/>
                <w:lang w:bidi="ar-QA"/>
              </w:rPr>
            </w:pPr>
          </w:p>
          <w:p w14:paraId="4F34D9E0" w14:textId="77777777" w:rsidR="009E687C" w:rsidRPr="009E3B3C" w:rsidRDefault="009E687C" w:rsidP="009E687C">
            <w:pPr>
              <w:bidi/>
              <w:spacing w:line="276" w:lineRule="auto"/>
              <w:rPr>
                <w:rFonts w:asciiTheme="majorBidi" w:hAnsiTheme="majorBidi" w:cstheme="majorBidi"/>
                <w:i/>
                <w:sz w:val="16"/>
                <w:szCs w:val="16"/>
                <w:rtl/>
                <w:lang w:bidi="ar-QA"/>
              </w:rPr>
            </w:pPr>
          </w:p>
          <w:p w14:paraId="6E18D3EA" w14:textId="5CEC6A74" w:rsidR="00184849" w:rsidRPr="000D626C" w:rsidRDefault="00B3254C" w:rsidP="00A27260">
            <w:pPr>
              <w:bidi/>
              <w:spacing w:line="276" w:lineRule="auto"/>
              <w:rPr>
                <w:rFonts w:asciiTheme="majorBidi" w:hAnsiTheme="majorBidi" w:cstheme="majorBidi"/>
                <w:i/>
                <w:sz w:val="26"/>
                <w:szCs w:val="26"/>
                <w:rtl/>
                <w:lang w:bidi="ar-QA"/>
              </w:rPr>
            </w:pPr>
            <w:r w:rsidRPr="00754DF6">
              <w:rPr>
                <w:rFonts w:asciiTheme="majorBidi" w:hAnsiTheme="majorBidi" w:cstheme="majorBidi"/>
                <w:i/>
                <w:sz w:val="26"/>
                <w:szCs w:val="26"/>
                <w:rtl/>
              </w:rPr>
              <w:t>للإستعلام عن أي استفسارات أو إيضاحات، يرجى الإتصال بالإدارة.</w:t>
            </w:r>
          </w:p>
        </w:tc>
      </w:tr>
    </w:tbl>
    <w:p w14:paraId="31A309B0" w14:textId="77777777" w:rsidR="00D77956" w:rsidRDefault="00D77956" w:rsidP="00D77956">
      <w:pPr>
        <w:bidi/>
        <w:rPr>
          <w:rFonts w:cs="Arabic Transparent"/>
          <w:b/>
          <w:bCs/>
          <w:sz w:val="2"/>
          <w:szCs w:val="2"/>
          <w:u w:val="single"/>
          <w:rtl/>
          <w:lang w:bidi="ar-QA"/>
        </w:rPr>
      </w:pPr>
    </w:p>
    <w:p w14:paraId="56B760CE" w14:textId="77777777" w:rsidR="00D77956" w:rsidRDefault="00D77956" w:rsidP="00D77956">
      <w:pPr>
        <w:bidi/>
        <w:rPr>
          <w:rFonts w:cs="Arabic Transparent"/>
          <w:b/>
          <w:bCs/>
          <w:sz w:val="2"/>
          <w:szCs w:val="2"/>
          <w:u w:val="single"/>
          <w:rtl/>
          <w:lang w:bidi="ar-QA"/>
        </w:rPr>
      </w:pPr>
    </w:p>
    <w:p w14:paraId="01418E66" w14:textId="77777777" w:rsidR="0079509D" w:rsidRDefault="0079509D" w:rsidP="00B3254C">
      <w:pPr>
        <w:bidi/>
        <w:jc w:val="center"/>
        <w:rPr>
          <w:rFonts w:cs="Arabic Transparent"/>
          <w:b/>
          <w:bCs/>
          <w:sz w:val="28"/>
          <w:szCs w:val="28"/>
          <w:u w:val="single"/>
          <w:rtl/>
          <w:lang w:bidi="ar-QA"/>
        </w:rPr>
      </w:pPr>
    </w:p>
    <w:p w14:paraId="6F0C3CF2" w14:textId="107549BC" w:rsidR="009E687C" w:rsidRPr="00B357A9" w:rsidRDefault="009E687C" w:rsidP="009E687C">
      <w:pPr>
        <w:bidi/>
        <w:rPr>
          <w:rFonts w:cs="Arabic Transparent"/>
          <w:b/>
          <w:bCs/>
          <w:sz w:val="16"/>
          <w:szCs w:val="16"/>
          <w:u w:val="single"/>
          <w:rtl/>
          <w:lang w:bidi="ar-QA"/>
        </w:rPr>
      </w:pPr>
    </w:p>
    <w:p w14:paraId="7E9A7242" w14:textId="77777777" w:rsidR="009E687C" w:rsidRPr="009E687C" w:rsidRDefault="009E687C" w:rsidP="009E687C">
      <w:pPr>
        <w:bidi/>
        <w:rPr>
          <w:rFonts w:cs="Arabic Transparent"/>
          <w:b/>
          <w:bCs/>
          <w:sz w:val="24"/>
          <w:szCs w:val="24"/>
          <w:u w:val="single"/>
          <w:rtl/>
          <w:lang w:bidi="ar-QA"/>
        </w:rPr>
      </w:pPr>
    </w:p>
    <w:p w14:paraId="54099DB2" w14:textId="4B009A8C" w:rsidR="00B3254C" w:rsidRDefault="00B3254C" w:rsidP="0079509D">
      <w:pPr>
        <w:bidi/>
        <w:jc w:val="center"/>
        <w:rPr>
          <w:rFonts w:cs="Arabic Transparent"/>
          <w:b/>
          <w:bCs/>
          <w:sz w:val="28"/>
          <w:szCs w:val="28"/>
          <w:u w:val="single"/>
          <w:lang w:bidi="ar-QA"/>
        </w:rPr>
      </w:pPr>
      <w:r>
        <w:rPr>
          <w:rFonts w:cs="Arabic Transparent"/>
          <w:b/>
          <w:bCs/>
          <w:sz w:val="28"/>
          <w:szCs w:val="28"/>
          <w:u w:val="single"/>
          <w:lang w:bidi="ar-QA"/>
        </w:rPr>
        <w:tab/>
      </w:r>
      <w:r>
        <w:rPr>
          <w:rFonts w:cs="Arabic Transparent"/>
          <w:b/>
          <w:bCs/>
          <w:sz w:val="28"/>
          <w:szCs w:val="28"/>
          <w:u w:val="single"/>
          <w:lang w:bidi="ar-QA"/>
        </w:rPr>
        <w:tab/>
      </w:r>
      <w:r>
        <w:rPr>
          <w:rFonts w:cs="Arabic Transparent"/>
          <w:b/>
          <w:bCs/>
          <w:sz w:val="28"/>
          <w:szCs w:val="28"/>
          <w:u w:val="single"/>
          <w:lang w:bidi="ar-QA"/>
        </w:rPr>
        <w:tab/>
      </w:r>
      <w:r>
        <w:rPr>
          <w:rFonts w:cs="Arabic Transparent"/>
          <w:b/>
          <w:bCs/>
          <w:sz w:val="28"/>
          <w:szCs w:val="28"/>
          <w:u w:val="single"/>
          <w:lang w:bidi="ar-QA"/>
        </w:rPr>
        <w:tab/>
      </w:r>
      <w:r>
        <w:rPr>
          <w:rFonts w:cs="Arabic Transparent"/>
          <w:b/>
          <w:bCs/>
          <w:sz w:val="28"/>
          <w:szCs w:val="28"/>
          <w:u w:val="single"/>
          <w:lang w:bidi="ar-QA"/>
        </w:rPr>
        <w:tab/>
      </w:r>
      <w:r>
        <w:rPr>
          <w:rFonts w:cs="Arabic Transparent"/>
          <w:b/>
          <w:bCs/>
          <w:sz w:val="28"/>
          <w:szCs w:val="28"/>
          <w:u w:val="single"/>
          <w:lang w:bidi="ar-QA"/>
        </w:rPr>
        <w:tab/>
      </w:r>
      <w:r>
        <w:rPr>
          <w:rFonts w:cs="Arabic Transparent"/>
          <w:b/>
          <w:bCs/>
          <w:sz w:val="28"/>
          <w:szCs w:val="28"/>
          <w:u w:val="single"/>
          <w:lang w:bidi="ar-QA"/>
        </w:rPr>
        <w:tab/>
      </w:r>
    </w:p>
    <w:p w14:paraId="0FF38DDC" w14:textId="77777777" w:rsidR="00B3254C" w:rsidRPr="002631F2" w:rsidRDefault="00B3254C" w:rsidP="002631F2">
      <w:pPr>
        <w:bidi/>
        <w:jc w:val="center"/>
        <w:rPr>
          <w:rFonts w:cs="Arabic Transparent"/>
          <w:b/>
          <w:bCs/>
          <w:sz w:val="28"/>
          <w:szCs w:val="28"/>
          <w:lang w:bidi="ar-QA"/>
        </w:rPr>
      </w:pPr>
      <w:r>
        <w:rPr>
          <w:rFonts w:cs="Arabic Transparent"/>
          <w:b/>
          <w:bCs/>
          <w:sz w:val="28"/>
          <w:szCs w:val="28"/>
          <w:rtl/>
          <w:lang w:bidi="ar-QA"/>
        </w:rPr>
        <w:t>نيابة عن شركة الميرة للمواد الاستهلاكية   ش.م</w:t>
      </w:r>
      <w:r w:rsidR="00D77956">
        <w:rPr>
          <w:rFonts w:cs="Arabic Transparent" w:hint="cs"/>
          <w:b/>
          <w:bCs/>
          <w:sz w:val="28"/>
          <w:szCs w:val="28"/>
          <w:rtl/>
          <w:lang w:bidi="ar-QA"/>
        </w:rPr>
        <w:t>.ع</w:t>
      </w:r>
      <w:r>
        <w:rPr>
          <w:rFonts w:cs="Arabic Transparent"/>
          <w:b/>
          <w:bCs/>
          <w:sz w:val="28"/>
          <w:szCs w:val="28"/>
          <w:rtl/>
          <w:lang w:bidi="ar-QA"/>
        </w:rPr>
        <w:t>.ق</w:t>
      </w:r>
    </w:p>
    <w:p w14:paraId="0D95DC62" w14:textId="64A6150F" w:rsidR="00B3254C" w:rsidRPr="00165F4F" w:rsidRDefault="00501972" w:rsidP="00B3254C">
      <w:pPr>
        <w:jc w:val="center"/>
        <w:rPr>
          <w:rFonts w:cs="Arabic Transparent"/>
          <w:b/>
          <w:bCs/>
          <w:sz w:val="28"/>
          <w:szCs w:val="28"/>
          <w:lang w:bidi="ar-QA"/>
        </w:rPr>
      </w:pPr>
      <w:r w:rsidRPr="00165F4F">
        <w:rPr>
          <w:rFonts w:cs="Arabic Transparent" w:hint="cs"/>
          <w:b/>
          <w:bCs/>
          <w:sz w:val="28"/>
          <w:szCs w:val="28"/>
          <w:rtl/>
          <w:lang w:bidi="ar-QA"/>
        </w:rPr>
        <w:t>يوسف علي العبيدان</w:t>
      </w:r>
    </w:p>
    <w:p w14:paraId="78CFECA8" w14:textId="78DEB387" w:rsidR="0046432C" w:rsidRPr="00165F4F" w:rsidRDefault="00501972" w:rsidP="00B3254C">
      <w:pPr>
        <w:jc w:val="center"/>
        <w:rPr>
          <w:rFonts w:cs="Arabic Transparent"/>
          <w:b/>
          <w:bCs/>
          <w:sz w:val="28"/>
          <w:szCs w:val="28"/>
          <w:lang w:bidi="ar-QA"/>
        </w:rPr>
      </w:pPr>
      <w:r w:rsidRPr="00165F4F">
        <w:rPr>
          <w:rFonts w:cs="Arabic Transparent" w:hint="cs"/>
          <w:b/>
          <w:bCs/>
          <w:sz w:val="28"/>
          <w:szCs w:val="28"/>
          <w:rtl/>
          <w:lang w:bidi="ar-QA"/>
        </w:rPr>
        <w:t xml:space="preserve">الرئيس التنفيذي </w:t>
      </w:r>
    </w:p>
    <w:p w14:paraId="129A3AAE" w14:textId="41C9E9C5" w:rsidR="004E182E" w:rsidRDefault="004E182E" w:rsidP="00B3254C">
      <w:pPr>
        <w:jc w:val="center"/>
        <w:rPr>
          <w:rFonts w:ascii="Times New Roman" w:hAnsi="Times New Roman" w:cs="Times New Roman"/>
          <w:sz w:val="28"/>
          <w:szCs w:val="28"/>
          <w:lang w:bidi="ar-QA"/>
        </w:rPr>
      </w:pPr>
    </w:p>
    <w:sectPr w:rsidR="004E182E" w:rsidSect="009E687C">
      <w:pgSz w:w="12240" w:h="15840"/>
      <w:pgMar w:top="15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4C"/>
    <w:rsid w:val="000A04E0"/>
    <w:rsid w:val="000B1808"/>
    <w:rsid w:val="000D626C"/>
    <w:rsid w:val="00106EF5"/>
    <w:rsid w:val="0012670B"/>
    <w:rsid w:val="001547BC"/>
    <w:rsid w:val="00165F4F"/>
    <w:rsid w:val="00184849"/>
    <w:rsid w:val="001B70A3"/>
    <w:rsid w:val="001E0DE9"/>
    <w:rsid w:val="002221F9"/>
    <w:rsid w:val="002631F2"/>
    <w:rsid w:val="0026680C"/>
    <w:rsid w:val="002A68D2"/>
    <w:rsid w:val="00331EB3"/>
    <w:rsid w:val="00432345"/>
    <w:rsid w:val="00462A11"/>
    <w:rsid w:val="0046432C"/>
    <w:rsid w:val="004A21DD"/>
    <w:rsid w:val="004C7FFD"/>
    <w:rsid w:val="004E182E"/>
    <w:rsid w:val="00501972"/>
    <w:rsid w:val="005353FE"/>
    <w:rsid w:val="00570FBB"/>
    <w:rsid w:val="00616E12"/>
    <w:rsid w:val="006633E7"/>
    <w:rsid w:val="00675C20"/>
    <w:rsid w:val="0067777D"/>
    <w:rsid w:val="006B289E"/>
    <w:rsid w:val="0071242C"/>
    <w:rsid w:val="00713307"/>
    <w:rsid w:val="00726C9C"/>
    <w:rsid w:val="00754DF6"/>
    <w:rsid w:val="0077112A"/>
    <w:rsid w:val="0079509D"/>
    <w:rsid w:val="007A4116"/>
    <w:rsid w:val="007A7C9E"/>
    <w:rsid w:val="00821F7B"/>
    <w:rsid w:val="00856C7B"/>
    <w:rsid w:val="0086098B"/>
    <w:rsid w:val="00874572"/>
    <w:rsid w:val="008C1AAF"/>
    <w:rsid w:val="008D149D"/>
    <w:rsid w:val="008E261F"/>
    <w:rsid w:val="00907DAD"/>
    <w:rsid w:val="00992199"/>
    <w:rsid w:val="009E3B3C"/>
    <w:rsid w:val="009E687C"/>
    <w:rsid w:val="00A02697"/>
    <w:rsid w:val="00A27260"/>
    <w:rsid w:val="00A9321A"/>
    <w:rsid w:val="00AA397D"/>
    <w:rsid w:val="00AB1D9E"/>
    <w:rsid w:val="00B30CE7"/>
    <w:rsid w:val="00B3254C"/>
    <w:rsid w:val="00B357A9"/>
    <w:rsid w:val="00BB76EB"/>
    <w:rsid w:val="00BC1A1E"/>
    <w:rsid w:val="00BC2982"/>
    <w:rsid w:val="00BF61E9"/>
    <w:rsid w:val="00C073F3"/>
    <w:rsid w:val="00C541E7"/>
    <w:rsid w:val="00C7116A"/>
    <w:rsid w:val="00C72286"/>
    <w:rsid w:val="00CB0973"/>
    <w:rsid w:val="00CB2C50"/>
    <w:rsid w:val="00CE0C6E"/>
    <w:rsid w:val="00D3483D"/>
    <w:rsid w:val="00D56823"/>
    <w:rsid w:val="00D77956"/>
    <w:rsid w:val="00DB796E"/>
    <w:rsid w:val="00DC16DD"/>
    <w:rsid w:val="00DD4930"/>
    <w:rsid w:val="00E174F5"/>
    <w:rsid w:val="00E54B25"/>
    <w:rsid w:val="00E678F4"/>
    <w:rsid w:val="00F573DE"/>
    <w:rsid w:val="00F77EDF"/>
    <w:rsid w:val="00FF04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CB91"/>
  <w15:docId w15:val="{6DD54AD9-6C62-45FF-9AC8-0E5C194E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254C"/>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5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275">
      <w:bodyDiv w:val="1"/>
      <w:marLeft w:val="0"/>
      <w:marRight w:val="0"/>
      <w:marTop w:val="0"/>
      <w:marBottom w:val="0"/>
      <w:divBdr>
        <w:top w:val="none" w:sz="0" w:space="0" w:color="auto"/>
        <w:left w:val="none" w:sz="0" w:space="0" w:color="auto"/>
        <w:bottom w:val="none" w:sz="0" w:space="0" w:color="auto"/>
        <w:right w:val="none" w:sz="0" w:space="0" w:color="auto"/>
      </w:divBdr>
    </w:div>
    <w:div w:id="497698632">
      <w:bodyDiv w:val="1"/>
      <w:marLeft w:val="0"/>
      <w:marRight w:val="0"/>
      <w:marTop w:val="0"/>
      <w:marBottom w:val="0"/>
      <w:divBdr>
        <w:top w:val="none" w:sz="0" w:space="0" w:color="auto"/>
        <w:left w:val="none" w:sz="0" w:space="0" w:color="auto"/>
        <w:bottom w:val="none" w:sz="0" w:space="0" w:color="auto"/>
        <w:right w:val="none" w:sz="0" w:space="0" w:color="auto"/>
      </w:divBdr>
    </w:div>
    <w:div w:id="606542289">
      <w:bodyDiv w:val="1"/>
      <w:marLeft w:val="0"/>
      <w:marRight w:val="0"/>
      <w:marTop w:val="0"/>
      <w:marBottom w:val="0"/>
      <w:divBdr>
        <w:top w:val="none" w:sz="0" w:space="0" w:color="auto"/>
        <w:left w:val="none" w:sz="0" w:space="0" w:color="auto"/>
        <w:bottom w:val="none" w:sz="0" w:space="0" w:color="auto"/>
        <w:right w:val="none" w:sz="0" w:space="0" w:color="auto"/>
      </w:divBdr>
    </w:div>
    <w:div w:id="856844787">
      <w:bodyDiv w:val="1"/>
      <w:marLeft w:val="0"/>
      <w:marRight w:val="0"/>
      <w:marTop w:val="0"/>
      <w:marBottom w:val="0"/>
      <w:divBdr>
        <w:top w:val="none" w:sz="0" w:space="0" w:color="auto"/>
        <w:left w:val="none" w:sz="0" w:space="0" w:color="auto"/>
        <w:bottom w:val="none" w:sz="0" w:space="0" w:color="auto"/>
        <w:right w:val="none" w:sz="0" w:space="0" w:color="auto"/>
      </w:divBdr>
    </w:div>
    <w:div w:id="1355686673">
      <w:bodyDiv w:val="1"/>
      <w:marLeft w:val="0"/>
      <w:marRight w:val="0"/>
      <w:marTop w:val="0"/>
      <w:marBottom w:val="0"/>
      <w:divBdr>
        <w:top w:val="none" w:sz="0" w:space="0" w:color="auto"/>
        <w:left w:val="none" w:sz="0" w:space="0" w:color="auto"/>
        <w:bottom w:val="none" w:sz="0" w:space="0" w:color="auto"/>
        <w:right w:val="none" w:sz="0" w:space="0" w:color="auto"/>
      </w:divBdr>
    </w:div>
    <w:div w:id="1586458427">
      <w:bodyDiv w:val="1"/>
      <w:marLeft w:val="0"/>
      <w:marRight w:val="0"/>
      <w:marTop w:val="0"/>
      <w:marBottom w:val="0"/>
      <w:divBdr>
        <w:top w:val="none" w:sz="0" w:space="0" w:color="auto"/>
        <w:left w:val="none" w:sz="0" w:space="0" w:color="auto"/>
        <w:bottom w:val="none" w:sz="0" w:space="0" w:color="auto"/>
        <w:right w:val="none" w:sz="0" w:space="0" w:color="auto"/>
      </w:divBdr>
      <w:divsChild>
        <w:div w:id="676621085">
          <w:marLeft w:val="0"/>
          <w:marRight w:val="0"/>
          <w:marTop w:val="0"/>
          <w:marBottom w:val="0"/>
          <w:divBdr>
            <w:top w:val="none" w:sz="0" w:space="0" w:color="auto"/>
            <w:left w:val="none" w:sz="0" w:space="0" w:color="auto"/>
            <w:bottom w:val="none" w:sz="0" w:space="0" w:color="auto"/>
            <w:right w:val="none" w:sz="0" w:space="0" w:color="auto"/>
          </w:divBdr>
          <w:divsChild>
            <w:div w:id="1051806179">
              <w:marLeft w:val="0"/>
              <w:marRight w:val="0"/>
              <w:marTop w:val="0"/>
              <w:marBottom w:val="0"/>
              <w:divBdr>
                <w:top w:val="none" w:sz="0" w:space="0" w:color="auto"/>
                <w:left w:val="none" w:sz="0" w:space="0" w:color="auto"/>
                <w:bottom w:val="none" w:sz="0" w:space="0" w:color="auto"/>
                <w:right w:val="none" w:sz="0" w:space="0" w:color="auto"/>
              </w:divBdr>
              <w:divsChild>
                <w:div w:id="488328069">
                  <w:marLeft w:val="0"/>
                  <w:marRight w:val="0"/>
                  <w:marTop w:val="0"/>
                  <w:marBottom w:val="0"/>
                  <w:divBdr>
                    <w:top w:val="none" w:sz="0" w:space="0" w:color="auto"/>
                    <w:left w:val="none" w:sz="0" w:space="0" w:color="auto"/>
                    <w:bottom w:val="none" w:sz="0" w:space="0" w:color="auto"/>
                    <w:right w:val="none" w:sz="0" w:space="0" w:color="auto"/>
                  </w:divBdr>
                  <w:divsChild>
                    <w:div w:id="1803380020">
                      <w:marLeft w:val="0"/>
                      <w:marRight w:val="0"/>
                      <w:marTop w:val="0"/>
                      <w:marBottom w:val="0"/>
                      <w:divBdr>
                        <w:top w:val="none" w:sz="0" w:space="0" w:color="auto"/>
                        <w:left w:val="none" w:sz="0" w:space="0" w:color="auto"/>
                        <w:bottom w:val="none" w:sz="0" w:space="0" w:color="auto"/>
                        <w:right w:val="none" w:sz="0" w:space="0" w:color="auto"/>
                      </w:divBdr>
                      <w:divsChild>
                        <w:div w:id="820269715">
                          <w:marLeft w:val="0"/>
                          <w:marRight w:val="0"/>
                          <w:marTop w:val="0"/>
                          <w:marBottom w:val="0"/>
                          <w:divBdr>
                            <w:top w:val="none" w:sz="0" w:space="0" w:color="auto"/>
                            <w:left w:val="none" w:sz="0" w:space="0" w:color="auto"/>
                            <w:bottom w:val="none" w:sz="0" w:space="0" w:color="auto"/>
                            <w:right w:val="none" w:sz="0" w:space="0" w:color="auto"/>
                          </w:divBdr>
                          <w:divsChild>
                            <w:div w:id="596140947">
                              <w:marLeft w:val="0"/>
                              <w:marRight w:val="0"/>
                              <w:marTop w:val="0"/>
                              <w:marBottom w:val="0"/>
                              <w:divBdr>
                                <w:top w:val="none" w:sz="0" w:space="0" w:color="auto"/>
                                <w:left w:val="none" w:sz="0" w:space="0" w:color="auto"/>
                                <w:bottom w:val="none" w:sz="0" w:space="0" w:color="auto"/>
                                <w:right w:val="none" w:sz="0" w:space="0" w:color="auto"/>
                              </w:divBdr>
                              <w:divsChild>
                                <w:div w:id="93981744">
                                  <w:marLeft w:val="0"/>
                                  <w:marRight w:val="0"/>
                                  <w:marTop w:val="0"/>
                                  <w:marBottom w:val="0"/>
                                  <w:divBdr>
                                    <w:top w:val="none" w:sz="0" w:space="0" w:color="auto"/>
                                    <w:left w:val="none" w:sz="0" w:space="0" w:color="auto"/>
                                    <w:bottom w:val="none" w:sz="0" w:space="0" w:color="auto"/>
                                    <w:right w:val="none" w:sz="0" w:space="0" w:color="auto"/>
                                  </w:divBdr>
                                  <w:divsChild>
                                    <w:div w:id="1385716612">
                                      <w:marLeft w:val="0"/>
                                      <w:marRight w:val="0"/>
                                      <w:marTop w:val="0"/>
                                      <w:marBottom w:val="0"/>
                                      <w:divBdr>
                                        <w:top w:val="none" w:sz="0" w:space="0" w:color="auto"/>
                                        <w:left w:val="none" w:sz="0" w:space="0" w:color="auto"/>
                                        <w:bottom w:val="none" w:sz="0" w:space="0" w:color="auto"/>
                                        <w:right w:val="none" w:sz="0" w:space="0" w:color="auto"/>
                                      </w:divBdr>
                                      <w:divsChild>
                                        <w:div w:id="1086851605">
                                          <w:marLeft w:val="0"/>
                                          <w:marRight w:val="0"/>
                                          <w:marTop w:val="0"/>
                                          <w:marBottom w:val="0"/>
                                          <w:divBdr>
                                            <w:top w:val="none" w:sz="0" w:space="0" w:color="auto"/>
                                            <w:left w:val="none" w:sz="0" w:space="0" w:color="auto"/>
                                            <w:bottom w:val="none" w:sz="0" w:space="0" w:color="auto"/>
                                            <w:right w:val="none" w:sz="0" w:space="0" w:color="auto"/>
                                          </w:divBdr>
                                          <w:divsChild>
                                            <w:div w:id="245116963">
                                              <w:marLeft w:val="0"/>
                                              <w:marRight w:val="0"/>
                                              <w:marTop w:val="0"/>
                                              <w:marBottom w:val="495"/>
                                              <w:divBdr>
                                                <w:top w:val="none" w:sz="0" w:space="0" w:color="auto"/>
                                                <w:left w:val="none" w:sz="0" w:space="0" w:color="auto"/>
                                                <w:bottom w:val="none" w:sz="0" w:space="0" w:color="auto"/>
                                                <w:right w:val="none" w:sz="0" w:space="0" w:color="auto"/>
                                              </w:divBdr>
                                              <w:divsChild>
                                                <w:div w:id="8363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169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63626-52ED-4A8F-814A-022F3DD3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 Hassan</dc:creator>
  <cp:lastModifiedBy>Soumia Zraira</cp:lastModifiedBy>
  <cp:revision>4</cp:revision>
  <cp:lastPrinted>2021-11-21T10:03:00Z</cp:lastPrinted>
  <dcterms:created xsi:type="dcterms:W3CDTF">2021-11-21T10:00:00Z</dcterms:created>
  <dcterms:modified xsi:type="dcterms:W3CDTF">2021-11-21T10:03:00Z</dcterms:modified>
</cp:coreProperties>
</file>